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33" w:rsidRDefault="003024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Les 3 carrés de la honte!</w:t>
      </w:r>
    </w:p>
    <w:p w:rsidR="0030242C" w:rsidRDefault="0030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carré bleu est honteux</w:t>
      </w:r>
      <w:r w:rsidR="0046261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46261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 ne se croyait que losange</w:t>
      </w:r>
      <w:r w:rsidR="0046261F">
        <w:rPr>
          <w:rFonts w:ascii="Times New Roman" w:hAnsi="Times New Roman" w:cs="Times New Roman"/>
        </w:rPr>
        <w:t xml:space="preserve"> et i</w:t>
      </w:r>
      <w:r>
        <w:rPr>
          <w:rFonts w:ascii="Times New Roman" w:hAnsi="Times New Roman" w:cs="Times New Roman"/>
        </w:rPr>
        <w:t>l a fallu qu’on lui explique qu’un losange devient un carré lorsque les angles sont droits… ce qui est le cas</w:t>
      </w:r>
      <w:r w:rsidR="0046261F">
        <w:rPr>
          <w:rFonts w:ascii="Times New Roman" w:hAnsi="Times New Roman" w:cs="Times New Roman"/>
        </w:rPr>
        <w:t xml:space="preserve"> ici.</w:t>
      </w:r>
    </w:p>
    <w:p w:rsidR="0030242C" w:rsidRDefault="0030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carré vert est honteux, il sent qu’il va vomir d’avoir trop mangé des racines… en jujubes!</w:t>
      </w:r>
    </w:p>
    <w:p w:rsidR="0030242C" w:rsidRPr="0030242C" w:rsidRDefault="0030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carré orange est honteux.  Il était rouge au départ mais il a accumulé tant de cartons jaunes que sa nature propre en est définitivement changée, attention…</w:t>
      </w:r>
    </w:p>
    <w:p w:rsidR="0030242C" w:rsidRDefault="0030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souligner nos faiblesses (intellectuelles, physiques et sociales), on crée une mosaïque avec ces trois carrés </w:t>
      </w:r>
      <w:r w:rsidR="0046261F">
        <w:rPr>
          <w:rFonts w:ascii="Times New Roman" w:hAnsi="Times New Roman" w:cs="Times New Roman"/>
        </w:rPr>
        <w:t xml:space="preserve">isométriques </w:t>
      </w:r>
      <w:r>
        <w:rPr>
          <w:rFonts w:ascii="Times New Roman" w:hAnsi="Times New Roman" w:cs="Times New Roman"/>
        </w:rPr>
        <w:t xml:space="preserve">dont </w:t>
      </w:r>
      <w:r w:rsidR="0046261F">
        <w:rPr>
          <w:rFonts w:ascii="Times New Roman" w:hAnsi="Times New Roman" w:cs="Times New Roman"/>
        </w:rPr>
        <w:t>l’aire est de 25 u² chacun.</w:t>
      </w:r>
    </w:p>
    <w:p w:rsidR="0030242C" w:rsidRDefault="0030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FE7D06" wp14:editId="660F2FC3">
                <wp:simplePos x="0" y="0"/>
                <wp:positionH relativeFrom="column">
                  <wp:posOffset>1161415</wp:posOffset>
                </wp:positionH>
                <wp:positionV relativeFrom="paragraph">
                  <wp:posOffset>139065</wp:posOffset>
                </wp:positionV>
                <wp:extent cx="3222625" cy="1070610"/>
                <wp:effectExtent l="19050" t="19050" r="15875" b="1524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2625" cy="1070610"/>
                          <a:chOff x="-154133" y="2536"/>
                          <a:chExt cx="3223085" cy="1070754"/>
                        </a:xfrm>
                      </wpg:grpSpPr>
                      <wpg:grpSp>
                        <wpg:cNvPr id="6" name="Groupe 6"/>
                        <wpg:cNvGrpSpPr/>
                        <wpg:grpSpPr>
                          <a:xfrm>
                            <a:off x="0" y="161925"/>
                            <a:ext cx="2915285" cy="751840"/>
                            <a:chOff x="0" y="0"/>
                            <a:chExt cx="2915285" cy="75184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 rot="2700000">
                              <a:off x="5398" y="-5398"/>
                              <a:ext cx="751840" cy="76263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 rot="2700000">
                              <a:off x="1091248" y="-5398"/>
                              <a:ext cx="751840" cy="76263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 rot="2700000">
                              <a:off x="2158048" y="-5398"/>
                              <a:ext cx="751840" cy="76263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/>
                        <wps:spPr>
                          <a:xfrm>
                            <a:off x="-154133" y="2536"/>
                            <a:ext cx="3223085" cy="10707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alpha val="2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06AE2A" id="Groupe 8" o:spid="_x0000_s1026" style="position:absolute;margin-left:91.45pt;margin-top:10.95pt;width:253.75pt;height:84.3pt;z-index:251666432;mso-width-relative:margin;mso-height-relative:margin" coordorigin="-1541,25" coordsize="32230,10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">
                <v:group id="Groupe 6" o:spid="_x0000_s1027" style="position:absolute;top:1619;width:29152;height:7518" coordsize="29152,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1" o:spid="_x0000_s1028" style="position:absolute;left:54;top:-54;width:7518;height:7626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" fillcolor="#4f81bd [3204]" strokecolor="#243f60 [1604]" strokeweight="2pt"/>
                  <v:rect id="Rectangle 4" o:spid="_x0000_s1029" style="position:absolute;left:10912;top:-54;width:7518;height:7626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" fillcolor="#4e6128 [1606]" strokecolor="#76923c [2406]" strokeweight="2pt"/>
                  <v:rect id="Rectangle 5" o:spid="_x0000_s1030" style="position:absolute;left:21580;top:-54;width:7518;height:7626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" fillcolor="#e36c0a [2409]" strokecolor="#974706 [1609]" strokeweight="2pt"/>
                </v:group>
                <v:rect id="Rectangle 7" o:spid="_x0000_s1031" style="position:absolute;left:-1541;top:25;width:32230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" fillcolor="#a5a5a5 [2092]" strokecolor="black [3213]" strokeweight="2pt">
                  <v:fill opacity="16448f"/>
                </v:rect>
              </v:group>
            </w:pict>
          </mc:Fallback>
        </mc:AlternateContent>
      </w:r>
    </w:p>
    <w:p w:rsidR="0030242C" w:rsidRDefault="0030242C">
      <w:pPr>
        <w:rPr>
          <w:rFonts w:ascii="Times New Roman" w:hAnsi="Times New Roman" w:cs="Times New Roman"/>
        </w:rPr>
      </w:pPr>
    </w:p>
    <w:p w:rsidR="0030242C" w:rsidRDefault="0030242C">
      <w:pPr>
        <w:rPr>
          <w:rFonts w:ascii="Times New Roman" w:hAnsi="Times New Roman" w:cs="Times New Roman"/>
        </w:rPr>
      </w:pPr>
    </w:p>
    <w:p w:rsidR="0030242C" w:rsidRDefault="0030242C">
      <w:pPr>
        <w:rPr>
          <w:rFonts w:ascii="Times New Roman" w:hAnsi="Times New Roman" w:cs="Times New Roman"/>
        </w:rPr>
      </w:pPr>
    </w:p>
    <w:p w:rsidR="00A00CD1" w:rsidRDefault="00A00CD1" w:rsidP="0046261F">
      <w:pPr>
        <w:rPr>
          <w:rFonts w:ascii="Times New Roman" w:hAnsi="Times New Roman" w:cs="Times New Roman"/>
        </w:rPr>
      </w:pPr>
    </w:p>
    <w:p w:rsidR="0046261F" w:rsidRPr="0046261F" w:rsidRDefault="0030242C" w:rsidP="004626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les notions vues en classe, essaie de répondre aux questions</w:t>
      </w:r>
      <w:r w:rsidR="0046261F">
        <w:rPr>
          <w:rFonts w:ascii="Times New Roman" w:hAnsi="Times New Roman" w:cs="Times New Roman"/>
        </w:rPr>
        <w:t xml:space="preserve"> suivantes.  Tu dois garder le symbole de la racine visible lorsqu’elle est présente, pas besoin de la calculer!</w:t>
      </w:r>
    </w:p>
    <w:p w:rsidR="0030242C" w:rsidRDefault="0030242C" w:rsidP="0030242C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46261F">
        <w:rPr>
          <w:rFonts w:ascii="Times New Roman" w:hAnsi="Times New Roman" w:cs="Times New Roman"/>
        </w:rPr>
        <w:t xml:space="preserve">uelle est la mesure d’un côté </w:t>
      </w:r>
      <w:r w:rsidR="00DD08C0">
        <w:rPr>
          <w:rFonts w:ascii="Times New Roman" w:hAnsi="Times New Roman" w:cs="Times New Roman"/>
        </w:rPr>
        <w:t>du carré vert?</w:t>
      </w:r>
      <w:r w:rsidR="0046261F">
        <w:rPr>
          <w:rFonts w:ascii="Times New Roman" w:hAnsi="Times New Roman" w:cs="Times New Roman"/>
        </w:rPr>
        <w:t xml:space="preserve">  À quel</w:t>
      </w:r>
      <w:r w:rsidR="00B70121">
        <w:rPr>
          <w:rFonts w:ascii="Times New Roman" w:hAnsi="Times New Roman" w:cs="Times New Roman"/>
        </w:rPr>
        <w:t>s</w:t>
      </w:r>
      <w:r w:rsidR="0046261F">
        <w:rPr>
          <w:rFonts w:ascii="Times New Roman" w:hAnsi="Times New Roman" w:cs="Times New Roman"/>
        </w:rPr>
        <w:t xml:space="preserve"> ensemble</w:t>
      </w:r>
      <w:r w:rsidR="00B70121">
        <w:rPr>
          <w:rFonts w:ascii="Times New Roman" w:hAnsi="Times New Roman" w:cs="Times New Roman"/>
        </w:rPr>
        <w:t>s</w:t>
      </w:r>
      <w:r w:rsidR="0046261F">
        <w:rPr>
          <w:rFonts w:ascii="Times New Roman" w:hAnsi="Times New Roman" w:cs="Times New Roman"/>
        </w:rPr>
        <w:t xml:space="preserve"> ce nombre appartient-il?</w:t>
      </w:r>
    </w:p>
    <w:p w:rsidR="00DD08C0" w:rsidRDefault="00DD08C0" w:rsidP="00DD08C0">
      <w:pPr>
        <w:pStyle w:val="Paragraphedeliste"/>
        <w:rPr>
          <w:rFonts w:ascii="Times New Roman" w:hAnsi="Times New Roman" w:cs="Times New Roman"/>
        </w:rPr>
      </w:pPr>
    </w:p>
    <w:p w:rsidR="00DD08C0" w:rsidRPr="00DD08C0" w:rsidRDefault="00DD08C0" w:rsidP="00B70121">
      <w:pPr>
        <w:pStyle w:val="Paragraphedeliste"/>
        <w:numPr>
          <w:ilvl w:val="0"/>
          <w:numId w:val="1"/>
        </w:numPr>
        <w:ind w:right="-382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</w:t>
      </w:r>
      <w:r w:rsidR="00985CF0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est la mesure du périmètre du carré bleu?  À quel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ensemble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ce nombre appartient-il?</w:t>
      </w:r>
    </w:p>
    <w:p w:rsidR="0046261F" w:rsidRDefault="0046261F" w:rsidP="0046261F">
      <w:pPr>
        <w:pStyle w:val="Paragraphedeliste"/>
        <w:rPr>
          <w:rFonts w:ascii="Times New Roman" w:hAnsi="Times New Roman" w:cs="Times New Roman"/>
        </w:rPr>
      </w:pPr>
    </w:p>
    <w:p w:rsidR="0046261F" w:rsidRDefault="0046261F" w:rsidP="0030242C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la hauteur du rectangle</w:t>
      </w:r>
      <w:r w:rsidR="00DD08C0">
        <w:rPr>
          <w:rFonts w:ascii="Times New Roman" w:hAnsi="Times New Roman" w:cs="Times New Roman"/>
        </w:rPr>
        <w:t xml:space="preserve"> noir</w:t>
      </w:r>
      <w:r>
        <w:rPr>
          <w:rFonts w:ascii="Times New Roman" w:hAnsi="Times New Roman" w:cs="Times New Roman"/>
        </w:rPr>
        <w:t>?  À quel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ensemble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ce nombre appartient-il?</w:t>
      </w:r>
    </w:p>
    <w:p w:rsidR="0030242C" w:rsidRDefault="0030242C" w:rsidP="0030242C">
      <w:pPr>
        <w:pStyle w:val="Paragraphedeliste"/>
        <w:rPr>
          <w:rFonts w:ascii="Times New Roman" w:hAnsi="Times New Roman" w:cs="Times New Roman"/>
        </w:rPr>
      </w:pPr>
    </w:p>
    <w:p w:rsidR="0030242C" w:rsidRDefault="0030242C" w:rsidP="0030242C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Quelle est la </w:t>
      </w:r>
      <w:r w:rsidR="00DD08C0">
        <w:rPr>
          <w:rFonts w:ascii="Times New Roman" w:hAnsi="Times New Roman" w:cs="Times New Roman"/>
        </w:rPr>
        <w:t>largeur</w:t>
      </w:r>
      <w:r>
        <w:rPr>
          <w:rFonts w:ascii="Times New Roman" w:hAnsi="Times New Roman" w:cs="Times New Roman"/>
        </w:rPr>
        <w:t xml:space="preserve"> du rectangle</w:t>
      </w:r>
      <w:r w:rsidR="00DD08C0">
        <w:rPr>
          <w:rFonts w:ascii="Times New Roman" w:hAnsi="Times New Roman" w:cs="Times New Roman"/>
        </w:rPr>
        <w:t xml:space="preserve"> noir</w:t>
      </w:r>
      <w:r>
        <w:rPr>
          <w:rFonts w:ascii="Times New Roman" w:hAnsi="Times New Roman" w:cs="Times New Roman"/>
        </w:rPr>
        <w:t>?  À quel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ensemble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46261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 nombre appartient-il?</w:t>
      </w:r>
    </w:p>
    <w:p w:rsidR="00A00CD1" w:rsidRPr="00A00CD1" w:rsidRDefault="00A00CD1" w:rsidP="00A00CD1">
      <w:pPr>
        <w:pStyle w:val="Paragraphedeliste"/>
        <w:rPr>
          <w:rFonts w:ascii="Times New Roman" w:hAnsi="Times New Roman" w:cs="Times New Roman"/>
        </w:rPr>
      </w:pPr>
    </w:p>
    <w:p w:rsidR="00A00CD1" w:rsidRDefault="00A00CD1" w:rsidP="0030242C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 est le rapport entre la hauteur et la largeur du rectangle noir?  À quel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ensemble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ce nombre appartient-il?</w:t>
      </w:r>
    </w:p>
    <w:p w:rsidR="00DD08C0" w:rsidRPr="00DD08C0" w:rsidRDefault="00DD08C0" w:rsidP="00DD08C0">
      <w:pPr>
        <w:pStyle w:val="Paragraphedeliste"/>
        <w:rPr>
          <w:rFonts w:ascii="Times New Roman" w:hAnsi="Times New Roman" w:cs="Times New Roman"/>
        </w:rPr>
      </w:pPr>
    </w:p>
    <w:p w:rsidR="00DD08C0" w:rsidRPr="00DD08C0" w:rsidRDefault="00DD08C0" w:rsidP="00A00CD1">
      <w:pPr>
        <w:pStyle w:val="Paragraphedeliste"/>
        <w:numPr>
          <w:ilvl w:val="0"/>
          <w:numId w:val="1"/>
        </w:numPr>
        <w:ind w:right="-858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</w:t>
      </w:r>
      <w:r w:rsidR="00985CF0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est la mesure du périmètre du rectangle noir?  À quel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ensemble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ce nombre appartient-il?</w:t>
      </w:r>
    </w:p>
    <w:p w:rsidR="0030242C" w:rsidRPr="0030242C" w:rsidRDefault="0030242C" w:rsidP="0030242C">
      <w:pPr>
        <w:pStyle w:val="Paragraphedeliste"/>
        <w:rPr>
          <w:rFonts w:ascii="Times New Roman" w:hAnsi="Times New Roman" w:cs="Times New Roman"/>
        </w:rPr>
      </w:pPr>
    </w:p>
    <w:p w:rsidR="0030242C" w:rsidRPr="0046261F" w:rsidRDefault="0046261F" w:rsidP="0030242C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Avec les réponses trouvées plus haut, applique la formule </w:t>
      </w:r>
      <m:oMath>
        <m:r>
          <w:rPr>
            <w:rFonts w:ascii="Cambria Math" w:hAnsi="Cambria Math" w:cs="Times New Roman"/>
          </w:rPr>
          <m:t>A=b×h</m:t>
        </m:r>
      </m:oMath>
      <w:r>
        <w:rPr>
          <w:rFonts w:ascii="Times New Roman" w:eastAsiaTheme="minorEastAsia" w:hAnsi="Times New Roman" w:cs="Times New Roman"/>
        </w:rPr>
        <w:t xml:space="preserve"> pour trouver l’aire du rectangle.  À quel</w:t>
      </w:r>
      <w:r w:rsidR="00B70121"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</w:rPr>
        <w:t xml:space="preserve"> ensemble</w:t>
      </w:r>
      <w:r w:rsidR="00B70121"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</w:rPr>
        <w:t xml:space="preserve"> ce nombre appartient-il?</w:t>
      </w:r>
    </w:p>
    <w:p w:rsidR="0046261F" w:rsidRPr="0046261F" w:rsidRDefault="0046261F" w:rsidP="0046261F">
      <w:pPr>
        <w:pStyle w:val="Paragraphedeliste"/>
        <w:rPr>
          <w:rFonts w:ascii="Times New Roman" w:hAnsi="Times New Roman" w:cs="Times New Roman"/>
        </w:rPr>
      </w:pPr>
    </w:p>
    <w:p w:rsidR="0046261F" w:rsidRDefault="0046261F" w:rsidP="0030242C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les 3 carrés se mélangeaient pour ne former qu’un seul grand carré dont l’</w:t>
      </w:r>
      <w:r w:rsidR="00DD08C0">
        <w:rPr>
          <w:rFonts w:ascii="Times New Roman" w:hAnsi="Times New Roman" w:cs="Times New Roman"/>
        </w:rPr>
        <w:t xml:space="preserve">aire serait la somme des </w:t>
      </w:r>
      <w:r>
        <w:rPr>
          <w:rFonts w:ascii="Times New Roman" w:hAnsi="Times New Roman" w:cs="Times New Roman"/>
        </w:rPr>
        <w:t xml:space="preserve">aires des </w:t>
      </w:r>
      <w:r w:rsidR="00DD08C0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carrés, quelle serait l’aire du nouveau grand carré?  À quel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ensemble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ce nombre appartient-il?</w:t>
      </w:r>
    </w:p>
    <w:p w:rsidR="0046261F" w:rsidRPr="0046261F" w:rsidRDefault="0046261F" w:rsidP="0046261F">
      <w:pPr>
        <w:pStyle w:val="Paragraphedeliste"/>
        <w:rPr>
          <w:rFonts w:ascii="Times New Roman" w:hAnsi="Times New Roman" w:cs="Times New Roman"/>
        </w:rPr>
      </w:pPr>
    </w:p>
    <w:p w:rsidR="0046261F" w:rsidRPr="0030242C" w:rsidRDefault="0046261F" w:rsidP="0030242C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propos de ce nouveau grand carré, quelle serait la mesure de son côté?  N’oublie pas de réduire le radicande!  À quel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ensemble</w:t>
      </w:r>
      <w:r w:rsidR="00B701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ce nombre appartient-il?</w:t>
      </w:r>
      <w:bookmarkStart w:id="0" w:name="_GoBack"/>
      <w:bookmarkEnd w:id="0"/>
    </w:p>
    <w:sectPr w:rsidR="0046261F" w:rsidRPr="0030242C" w:rsidSect="00985CF0"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F05B7"/>
    <w:multiLevelType w:val="hybridMultilevel"/>
    <w:tmpl w:val="86EA21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2C"/>
    <w:rsid w:val="0030242C"/>
    <w:rsid w:val="0046261F"/>
    <w:rsid w:val="00942C33"/>
    <w:rsid w:val="00985CF0"/>
    <w:rsid w:val="00A00CD1"/>
    <w:rsid w:val="00B70121"/>
    <w:rsid w:val="00DD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B494"/>
  <w15:docId w15:val="{E73CB9A1-A266-4CDC-B584-EA9F7B01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24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6261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5</cp:revision>
  <cp:lastPrinted>2017-11-14T15:09:00Z</cp:lastPrinted>
  <dcterms:created xsi:type="dcterms:W3CDTF">2016-11-02T12:42:00Z</dcterms:created>
  <dcterms:modified xsi:type="dcterms:W3CDTF">2017-11-14T15:09:00Z</dcterms:modified>
</cp:coreProperties>
</file>