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9343" w14:textId="77777777" w:rsidR="00490427" w:rsidRPr="00490427" w:rsidRDefault="007258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Charles</w:t>
      </w:r>
      <w:r w:rsidR="00490427">
        <w:rPr>
          <w:rFonts w:ascii="Times New Roman" w:hAnsi="Times New Roman" w:cs="Times New Roman"/>
          <w:b/>
        </w:rPr>
        <w:t xml:space="preserve"> et ses petits chats</w:t>
      </w:r>
    </w:p>
    <w:p w14:paraId="30EF9344" w14:textId="77777777" w:rsidR="007B3396" w:rsidRDefault="00490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Joie!  </w:t>
      </w:r>
      <w:r w:rsidR="007258CB">
        <w:rPr>
          <w:rFonts w:ascii="Times New Roman" w:hAnsi="Times New Roman" w:cs="Times New Roman"/>
        </w:rPr>
        <w:t>Charles</w:t>
      </w:r>
      <w:r w:rsidR="0006551D">
        <w:rPr>
          <w:rFonts w:ascii="Times New Roman" w:hAnsi="Times New Roman" w:cs="Times New Roman"/>
        </w:rPr>
        <w:t>, qui vient d’avoir 18 ans,</w:t>
      </w:r>
      <w:r>
        <w:rPr>
          <w:rFonts w:ascii="Times New Roman" w:hAnsi="Times New Roman" w:cs="Times New Roman"/>
        </w:rPr>
        <w:t xml:space="preserve"> accueillera et </w:t>
      </w:r>
      <w:r w:rsidR="0033407F">
        <w:rPr>
          <w:rFonts w:ascii="Times New Roman" w:hAnsi="Times New Roman" w:cs="Times New Roman"/>
        </w:rPr>
        <w:t>hébergera</w:t>
      </w:r>
      <w:r>
        <w:rPr>
          <w:rFonts w:ascii="Times New Roman" w:hAnsi="Times New Roman" w:cs="Times New Roman"/>
        </w:rPr>
        <w:t xml:space="preserve"> bientôt les chats abandonnés</w:t>
      </w:r>
      <w:r w:rsidR="007258CB">
        <w:rPr>
          <w:rFonts w:ascii="Times New Roman" w:hAnsi="Times New Roman" w:cs="Times New Roman"/>
        </w:rPr>
        <w:t xml:space="preserve"> dans les rues de son quartier</w:t>
      </w:r>
      <w:r>
        <w:rPr>
          <w:rFonts w:ascii="Times New Roman" w:hAnsi="Times New Roman" w:cs="Times New Roman"/>
        </w:rPr>
        <w:t>.  E</w:t>
      </w:r>
      <w:r w:rsidR="0033407F">
        <w:rPr>
          <w:rFonts w:ascii="Times New Roman" w:hAnsi="Times New Roman" w:cs="Times New Roman"/>
        </w:rPr>
        <w:t xml:space="preserve">n effet, </w:t>
      </w:r>
      <w:r w:rsidR="007258CB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vient tout juste d’être emba</w:t>
      </w:r>
      <w:r w:rsidR="007258CB">
        <w:rPr>
          <w:rFonts w:ascii="Times New Roman" w:hAnsi="Times New Roman" w:cs="Times New Roman"/>
        </w:rPr>
        <w:t>uché</w:t>
      </w:r>
      <w:r>
        <w:rPr>
          <w:rFonts w:ascii="Times New Roman" w:hAnsi="Times New Roman" w:cs="Times New Roman"/>
        </w:rPr>
        <w:t xml:space="preserve"> par </w:t>
      </w:r>
      <w:r>
        <w:rPr>
          <w:rFonts w:ascii="Times New Roman" w:hAnsi="Times New Roman" w:cs="Times New Roman"/>
          <w:i/>
        </w:rPr>
        <w:t>l’A</w:t>
      </w:r>
      <w:r w:rsidR="0006551D">
        <w:rPr>
          <w:rFonts w:ascii="Times New Roman" w:hAnsi="Times New Roman" w:cs="Times New Roman"/>
          <w:i/>
        </w:rPr>
        <w:t>rmée du cha</w:t>
      </w:r>
      <w:r>
        <w:rPr>
          <w:rFonts w:ascii="Times New Roman" w:hAnsi="Times New Roman" w:cs="Times New Roman"/>
          <w:i/>
        </w:rPr>
        <w:t xml:space="preserve">lut, </w:t>
      </w:r>
      <w:r>
        <w:rPr>
          <w:rFonts w:ascii="Times New Roman" w:hAnsi="Times New Roman" w:cs="Times New Roman"/>
        </w:rPr>
        <w:t xml:space="preserve">une entreprise à but non lucratif qui engage plusieurs employés, comme </w:t>
      </w:r>
      <w:r w:rsidR="007258CB">
        <w:rPr>
          <w:rFonts w:ascii="Times New Roman" w:hAnsi="Times New Roman" w:cs="Times New Roman"/>
        </w:rPr>
        <w:t>lui</w:t>
      </w:r>
      <w:r w:rsidR="0006551D">
        <w:rPr>
          <w:rFonts w:ascii="Times New Roman" w:hAnsi="Times New Roman" w:cs="Times New Roman"/>
        </w:rPr>
        <w:t xml:space="preserve">, pour </w:t>
      </w:r>
      <w:r w:rsidR="007258CB">
        <w:rPr>
          <w:rFonts w:ascii="Times New Roman" w:hAnsi="Times New Roman" w:cs="Times New Roman"/>
        </w:rPr>
        <w:t>trouver</w:t>
      </w:r>
      <w:r w:rsidR="0006551D">
        <w:rPr>
          <w:rFonts w:ascii="Times New Roman" w:hAnsi="Times New Roman" w:cs="Times New Roman"/>
        </w:rPr>
        <w:t xml:space="preserve"> les chats </w:t>
      </w:r>
      <w:r w:rsidR="007258CB">
        <w:rPr>
          <w:rFonts w:ascii="Times New Roman" w:hAnsi="Times New Roman" w:cs="Times New Roman"/>
        </w:rPr>
        <w:t xml:space="preserve">de ruelles perdus afin de reconstruire leur estime </w:t>
      </w:r>
      <w:r w:rsidR="0006551D">
        <w:rPr>
          <w:rFonts w:ascii="Times New Roman" w:hAnsi="Times New Roman" w:cs="Times New Roman"/>
        </w:rPr>
        <w:t xml:space="preserve">et </w:t>
      </w:r>
      <w:r w:rsidR="007258CB">
        <w:rPr>
          <w:rFonts w:ascii="Times New Roman" w:hAnsi="Times New Roman" w:cs="Times New Roman"/>
        </w:rPr>
        <w:t xml:space="preserve">aussi </w:t>
      </w:r>
      <w:r w:rsidR="00233336">
        <w:rPr>
          <w:rFonts w:ascii="Times New Roman" w:hAnsi="Times New Roman" w:cs="Times New Roman"/>
        </w:rPr>
        <w:t xml:space="preserve">afin </w:t>
      </w:r>
      <w:r w:rsidR="007258CB">
        <w:rPr>
          <w:rFonts w:ascii="Times New Roman" w:hAnsi="Times New Roman" w:cs="Times New Roman"/>
        </w:rPr>
        <w:t xml:space="preserve">de </w:t>
      </w:r>
      <w:r w:rsidR="0006551D">
        <w:rPr>
          <w:rFonts w:ascii="Times New Roman" w:hAnsi="Times New Roman" w:cs="Times New Roman"/>
        </w:rPr>
        <w:t>leur donner un peu d’espoir</w:t>
      </w:r>
      <w:r>
        <w:rPr>
          <w:rFonts w:ascii="Times New Roman" w:hAnsi="Times New Roman" w:cs="Times New Roman"/>
        </w:rPr>
        <w:t>.</w:t>
      </w:r>
      <w:r w:rsidR="0033407F">
        <w:rPr>
          <w:rFonts w:ascii="Times New Roman" w:hAnsi="Times New Roman" w:cs="Times New Roman"/>
        </w:rPr>
        <w:t xml:space="preserve"> </w:t>
      </w:r>
    </w:p>
    <w:p w14:paraId="30EF9345" w14:textId="77777777" w:rsidR="00490427" w:rsidRDefault="00725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 </w:t>
      </w:r>
      <w:r w:rsidR="00490427">
        <w:rPr>
          <w:rFonts w:ascii="Times New Roman" w:hAnsi="Times New Roman" w:cs="Times New Roman"/>
        </w:rPr>
        <w:t xml:space="preserve">remarque que </w:t>
      </w:r>
      <w:r w:rsidR="005D0E28">
        <w:rPr>
          <w:rFonts w:ascii="Times New Roman" w:hAnsi="Times New Roman" w:cs="Times New Roman"/>
        </w:rPr>
        <w:t>le salaire reçu</w:t>
      </w:r>
      <w:r w:rsidR="00490427">
        <w:rPr>
          <w:rFonts w:ascii="Times New Roman" w:hAnsi="Times New Roman" w:cs="Times New Roman"/>
        </w:rPr>
        <w:t xml:space="preserve"> </w:t>
      </w:r>
      <w:r w:rsidR="00E406F9">
        <w:rPr>
          <w:rFonts w:ascii="Times New Roman" w:hAnsi="Times New Roman" w:cs="Times New Roman"/>
        </w:rPr>
        <w:t xml:space="preserve">pour chaque chat trouvé </w:t>
      </w:r>
      <w:r w:rsidR="00490427">
        <w:rPr>
          <w:rFonts w:ascii="Times New Roman" w:hAnsi="Times New Roman" w:cs="Times New Roman"/>
        </w:rPr>
        <w:t>par ses collègues</w:t>
      </w:r>
      <w:r w:rsidR="00E406F9">
        <w:rPr>
          <w:rFonts w:ascii="Times New Roman" w:hAnsi="Times New Roman" w:cs="Times New Roman"/>
        </w:rPr>
        <w:t>,</w:t>
      </w:r>
      <w:r w:rsidR="00E406F9" w:rsidRPr="00E40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tous plus ancien</w:t>
      </w:r>
      <w:r w:rsidR="00E406F9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que lui,</w:t>
      </w:r>
      <w:r w:rsidR="00490427">
        <w:rPr>
          <w:rFonts w:ascii="Times New Roman" w:hAnsi="Times New Roman" w:cs="Times New Roman"/>
        </w:rPr>
        <w:t xml:space="preserve"> </w:t>
      </w:r>
      <w:r w:rsidR="0033407F">
        <w:rPr>
          <w:rFonts w:ascii="Times New Roman" w:hAnsi="Times New Roman" w:cs="Times New Roman"/>
        </w:rPr>
        <w:t>varie</w:t>
      </w:r>
      <w:r w:rsidR="00490427">
        <w:rPr>
          <w:rFonts w:ascii="Times New Roman" w:hAnsi="Times New Roman" w:cs="Times New Roman"/>
        </w:rPr>
        <w:t xml:space="preserve"> justement</w:t>
      </w:r>
      <w:r w:rsidR="0033407F">
        <w:rPr>
          <w:rFonts w:ascii="Times New Roman" w:hAnsi="Times New Roman" w:cs="Times New Roman"/>
        </w:rPr>
        <w:t xml:space="preserve"> selon </w:t>
      </w:r>
      <w:r w:rsidR="00490427">
        <w:rPr>
          <w:rFonts w:ascii="Times New Roman" w:hAnsi="Times New Roman" w:cs="Times New Roman"/>
        </w:rPr>
        <w:t>leur ancienneté au sein de l’</w:t>
      </w:r>
      <w:r w:rsidR="0006551D">
        <w:rPr>
          <w:rFonts w:ascii="Times New Roman" w:hAnsi="Times New Roman" w:cs="Times New Roman"/>
        </w:rPr>
        <w:t xml:space="preserve">entreprise </w:t>
      </w:r>
      <w:r>
        <w:rPr>
          <w:rFonts w:ascii="Times New Roman" w:hAnsi="Times New Roman" w:cs="Times New Roman"/>
        </w:rPr>
        <w:t>et cela, d’après</w:t>
      </w:r>
      <w:r w:rsidR="0006551D">
        <w:rPr>
          <w:rFonts w:ascii="Times New Roman" w:hAnsi="Times New Roman" w:cs="Times New Roman"/>
        </w:rPr>
        <w:t xml:space="preserve"> une échelle déjà établie.</w:t>
      </w:r>
    </w:p>
    <w:p w14:paraId="30EF9346" w14:textId="77777777" w:rsidR="00490427" w:rsidRDefault="007258CB" w:rsidP="0006551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490427">
        <w:rPr>
          <w:rFonts w:ascii="Times New Roman" w:hAnsi="Times New Roman" w:cs="Times New Roman"/>
        </w:rPr>
        <w:t xml:space="preserve"> remarque aussi </w:t>
      </w:r>
      <w:r w:rsidR="00E406F9">
        <w:rPr>
          <w:rFonts w:ascii="Times New Roman" w:hAnsi="Times New Roman" w:cs="Times New Roman"/>
        </w:rPr>
        <w:t xml:space="preserve">que le nombre de chats trouvés par semaine </w:t>
      </w:r>
      <w:r w:rsidR="0033407F">
        <w:rPr>
          <w:rFonts w:ascii="Times New Roman" w:hAnsi="Times New Roman" w:cs="Times New Roman"/>
        </w:rPr>
        <w:t xml:space="preserve">par ses collègues </w:t>
      </w:r>
      <w:r w:rsidR="004F073A">
        <w:rPr>
          <w:rFonts w:ascii="Times New Roman" w:hAnsi="Times New Roman" w:cs="Times New Roman"/>
        </w:rPr>
        <w:t xml:space="preserve">varie aussi beaucoup selon le niveau social </w:t>
      </w:r>
      <w:r w:rsidR="0033407F">
        <w:rPr>
          <w:rFonts w:ascii="Times New Roman" w:hAnsi="Times New Roman" w:cs="Times New Roman"/>
        </w:rPr>
        <w:t xml:space="preserve">et </w:t>
      </w:r>
      <w:r w:rsidR="004F073A">
        <w:rPr>
          <w:rFonts w:ascii="Times New Roman" w:hAnsi="Times New Roman" w:cs="Times New Roman"/>
        </w:rPr>
        <w:t xml:space="preserve">économique du quartier où </w:t>
      </w:r>
      <w:r w:rsidR="00431797">
        <w:rPr>
          <w:rFonts w:ascii="Times New Roman" w:hAnsi="Times New Roman" w:cs="Times New Roman"/>
        </w:rPr>
        <w:t>ces dernie</w:t>
      </w:r>
      <w:r w:rsidR="0033407F">
        <w:rPr>
          <w:rFonts w:ascii="Times New Roman" w:hAnsi="Times New Roman" w:cs="Times New Roman"/>
        </w:rPr>
        <w:t xml:space="preserve">rs </w:t>
      </w:r>
      <w:r w:rsidR="004F073A">
        <w:rPr>
          <w:rFonts w:ascii="Times New Roman" w:hAnsi="Times New Roman" w:cs="Times New Roman"/>
        </w:rPr>
        <w:t>travaille</w:t>
      </w:r>
      <w:r w:rsidR="0033407F">
        <w:rPr>
          <w:rFonts w:ascii="Times New Roman" w:hAnsi="Times New Roman" w:cs="Times New Roman"/>
        </w:rPr>
        <w:t xml:space="preserve">nt. </w:t>
      </w:r>
      <w:r w:rsidR="004F073A">
        <w:rPr>
          <w:rFonts w:ascii="Times New Roman" w:hAnsi="Times New Roman" w:cs="Times New Roman"/>
        </w:rPr>
        <w:t xml:space="preserve">Il faut noter qu’un quartier avec un niveau de 1 est très pauvre tandis qu’un quartier avec un niveau </w:t>
      </w:r>
      <w:r>
        <w:rPr>
          <w:rFonts w:ascii="Times New Roman" w:hAnsi="Times New Roman" w:cs="Times New Roman"/>
        </w:rPr>
        <w:t xml:space="preserve">de </w:t>
      </w:r>
      <w:r w:rsidR="004F073A">
        <w:rPr>
          <w:rFonts w:ascii="Times New Roman" w:hAnsi="Times New Roman" w:cs="Times New Roman"/>
        </w:rPr>
        <w:t>10 est très riche.</w:t>
      </w:r>
    </w:p>
    <w:p w14:paraId="30EF9347" w14:textId="77777777" w:rsidR="004F073A" w:rsidRDefault="004F0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Finalement, </w:t>
      </w:r>
      <w:r w:rsidR="007258CB">
        <w:rPr>
          <w:rFonts w:ascii="Times New Roman" w:hAnsi="Times New Roman" w:cs="Times New Roman"/>
        </w:rPr>
        <w:t>Charles</w:t>
      </w:r>
      <w:r>
        <w:rPr>
          <w:rFonts w:ascii="Times New Roman" w:hAnsi="Times New Roman" w:cs="Times New Roman"/>
        </w:rPr>
        <w:t xml:space="preserve"> se demande </w:t>
      </w:r>
      <w:r w:rsidR="00A3146C">
        <w:rPr>
          <w:rFonts w:ascii="Times New Roman" w:hAnsi="Times New Roman" w:cs="Times New Roman"/>
        </w:rPr>
        <w:t xml:space="preserve">si l’âge des employés a une </w:t>
      </w:r>
      <w:r w:rsidR="00233336">
        <w:rPr>
          <w:rFonts w:ascii="Times New Roman" w:hAnsi="Times New Roman" w:cs="Times New Roman"/>
        </w:rPr>
        <w:t>influence réelle sur le salaire donné pour chaque chat retrouvé.</w:t>
      </w:r>
    </w:p>
    <w:p w14:paraId="30EF9348" w14:textId="77777777" w:rsidR="0006551D" w:rsidRDefault="00490427" w:rsidP="0006551D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quelques données </w:t>
      </w:r>
      <w:r w:rsidR="0006551D">
        <w:rPr>
          <w:rFonts w:ascii="Times New Roman" w:hAnsi="Times New Roman" w:cs="Times New Roman"/>
        </w:rPr>
        <w:t>qui sont rassemblées juste pour vous.</w:t>
      </w:r>
    </w:p>
    <w:p w14:paraId="30EF9349" w14:textId="77777777" w:rsidR="0006551D" w:rsidRPr="0006551D" w:rsidRDefault="0006551D" w:rsidP="0006551D">
      <w:pPr>
        <w:jc w:val="center"/>
        <w:rPr>
          <w:rFonts w:ascii="Times New Roman" w:hAnsi="Times New Roman" w:cs="Times New Roman"/>
          <w:b/>
          <w:i/>
        </w:rPr>
      </w:pPr>
      <w:r w:rsidRPr="0006551D">
        <w:rPr>
          <w:rFonts w:ascii="Times New Roman" w:hAnsi="Times New Roman" w:cs="Times New Roman"/>
          <w:b/>
          <w:i/>
        </w:rPr>
        <w:t>Données à l’Armée du Chalut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</w:tblGrid>
      <w:tr w:rsidR="00A3146C" w14:paraId="30EF9352" w14:textId="77777777" w:rsidTr="0006551D">
        <w:trPr>
          <w:trHeight w:val="1105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4A" w14:textId="77777777" w:rsidR="00A3146C" w:rsidRPr="004F073A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4B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Âge</w:t>
            </w:r>
          </w:p>
          <w:p w14:paraId="30EF934C" w14:textId="77777777" w:rsidR="0033407F" w:rsidRPr="004F073A" w:rsidRDefault="0033407F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(années)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4D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Ancienneté</w:t>
            </w:r>
          </w:p>
          <w:p w14:paraId="30EF934E" w14:textId="77777777" w:rsidR="0033407F" w:rsidRPr="004F073A" w:rsidRDefault="0033407F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(années)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4F" w14:textId="77777777" w:rsidR="00A3146C" w:rsidRPr="004F073A" w:rsidRDefault="00A3146C" w:rsidP="00836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Salaire par chat</w:t>
            </w:r>
            <w:r w:rsidR="0006551D">
              <w:rPr>
                <w:rFonts w:ascii="Times New Roman" w:hAnsi="Times New Roman" w:cs="Times New Roman"/>
                <w:b/>
              </w:rPr>
              <w:t xml:space="preserve"> ($)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50" w14:textId="77777777" w:rsidR="00A3146C" w:rsidRPr="004F073A" w:rsidRDefault="00A3146C" w:rsidP="00836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Nombre de chats trouvés par semaine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0EF9351" w14:textId="77777777" w:rsidR="00A3146C" w:rsidRPr="004F073A" w:rsidRDefault="00A3146C" w:rsidP="00A314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Niveau du quartier</w:t>
            </w:r>
            <w:r w:rsidR="0033407F">
              <w:rPr>
                <w:rFonts w:ascii="Times New Roman" w:hAnsi="Times New Roman" w:cs="Times New Roman"/>
                <w:b/>
              </w:rPr>
              <w:t xml:space="preserve">  (sur 10)</w:t>
            </w:r>
          </w:p>
        </w:tc>
      </w:tr>
      <w:tr w:rsidR="00A3146C" w14:paraId="30EF9359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53" w14:textId="77777777" w:rsidR="00A3146C" w:rsidRPr="004F073A" w:rsidRDefault="00A3146C" w:rsidP="004F0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Charah</w:t>
            </w:r>
          </w:p>
        </w:tc>
        <w:tc>
          <w:tcPr>
            <w:tcW w:w="1458" w:type="dxa"/>
            <w:vAlign w:val="center"/>
          </w:tcPr>
          <w:p w14:paraId="30EF9354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8" w:type="dxa"/>
            <w:vAlign w:val="center"/>
          </w:tcPr>
          <w:p w14:paraId="30EF9355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30EF9356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1458" w:type="dxa"/>
            <w:vAlign w:val="center"/>
          </w:tcPr>
          <w:p w14:paraId="30EF9357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58" w:type="dxa"/>
            <w:vAlign w:val="center"/>
          </w:tcPr>
          <w:p w14:paraId="30EF9358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146C" w14:paraId="30EF9360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5A" w14:textId="77777777" w:rsidR="00A3146C" w:rsidRPr="004F073A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Mélicha</w:t>
            </w:r>
          </w:p>
        </w:tc>
        <w:tc>
          <w:tcPr>
            <w:tcW w:w="1458" w:type="dxa"/>
            <w:vAlign w:val="center"/>
          </w:tcPr>
          <w:p w14:paraId="30EF935B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8" w:type="dxa"/>
            <w:vAlign w:val="center"/>
          </w:tcPr>
          <w:p w14:paraId="30EF935C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vAlign w:val="center"/>
          </w:tcPr>
          <w:p w14:paraId="30EF935D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1458" w:type="dxa"/>
            <w:vAlign w:val="center"/>
          </w:tcPr>
          <w:p w14:paraId="30EF935E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8" w:type="dxa"/>
            <w:vAlign w:val="center"/>
          </w:tcPr>
          <w:p w14:paraId="30EF935F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146C" w14:paraId="30EF9367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61" w14:textId="77777777" w:rsidR="00A3146C" w:rsidRPr="004F073A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Chadia</w:t>
            </w:r>
          </w:p>
        </w:tc>
        <w:tc>
          <w:tcPr>
            <w:tcW w:w="1458" w:type="dxa"/>
            <w:vAlign w:val="center"/>
          </w:tcPr>
          <w:p w14:paraId="30EF9362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vAlign w:val="center"/>
          </w:tcPr>
          <w:p w14:paraId="30EF9363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30EF9364" w14:textId="77777777" w:rsidR="00A3146C" w:rsidRDefault="0006551D" w:rsidP="0006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458" w:type="dxa"/>
            <w:vAlign w:val="center"/>
          </w:tcPr>
          <w:p w14:paraId="30EF9365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vAlign w:val="center"/>
          </w:tcPr>
          <w:p w14:paraId="30EF9366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146C" w14:paraId="30EF936E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68" w14:textId="77777777" w:rsidR="00A3146C" w:rsidRPr="004F073A" w:rsidRDefault="007258CB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Chandra</w:t>
            </w:r>
          </w:p>
        </w:tc>
        <w:tc>
          <w:tcPr>
            <w:tcW w:w="1458" w:type="dxa"/>
            <w:vAlign w:val="center"/>
          </w:tcPr>
          <w:p w14:paraId="30EF9369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8" w:type="dxa"/>
            <w:vAlign w:val="center"/>
          </w:tcPr>
          <w:p w14:paraId="30EF936A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vAlign w:val="center"/>
          </w:tcPr>
          <w:p w14:paraId="30EF936B" w14:textId="77777777" w:rsidR="00A3146C" w:rsidRDefault="0006551D" w:rsidP="0006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1458" w:type="dxa"/>
            <w:vAlign w:val="center"/>
          </w:tcPr>
          <w:p w14:paraId="30EF936C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8" w:type="dxa"/>
            <w:vAlign w:val="center"/>
          </w:tcPr>
          <w:p w14:paraId="30EF936D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146C" w14:paraId="30EF9375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6F" w14:textId="77777777" w:rsidR="00A3146C" w:rsidRPr="004F073A" w:rsidRDefault="00A3146C" w:rsidP="004904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Channel</w:t>
            </w:r>
          </w:p>
        </w:tc>
        <w:tc>
          <w:tcPr>
            <w:tcW w:w="1458" w:type="dxa"/>
            <w:vAlign w:val="center"/>
          </w:tcPr>
          <w:p w14:paraId="30EF9370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8" w:type="dxa"/>
            <w:vAlign w:val="center"/>
          </w:tcPr>
          <w:p w14:paraId="30EF9371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vAlign w:val="center"/>
          </w:tcPr>
          <w:p w14:paraId="30EF9372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458" w:type="dxa"/>
            <w:vAlign w:val="center"/>
          </w:tcPr>
          <w:p w14:paraId="30EF9373" w14:textId="77777777" w:rsidR="00A3146C" w:rsidRDefault="0033407F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8" w:type="dxa"/>
            <w:vAlign w:val="center"/>
          </w:tcPr>
          <w:p w14:paraId="30EF9374" w14:textId="77777777" w:rsidR="00A3146C" w:rsidRDefault="0033407F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146C" w14:paraId="30EF937C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76" w14:textId="77777777" w:rsidR="00A3146C" w:rsidRDefault="00A3146C" w:rsidP="004F0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Chamuel</w:t>
            </w:r>
          </w:p>
        </w:tc>
        <w:tc>
          <w:tcPr>
            <w:tcW w:w="1458" w:type="dxa"/>
            <w:vAlign w:val="center"/>
          </w:tcPr>
          <w:p w14:paraId="30EF9377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8" w:type="dxa"/>
            <w:vAlign w:val="center"/>
          </w:tcPr>
          <w:p w14:paraId="30EF9378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vAlign w:val="center"/>
          </w:tcPr>
          <w:p w14:paraId="30EF9379" w14:textId="77777777" w:rsidR="00A3146C" w:rsidRDefault="0006551D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58" w:type="dxa"/>
            <w:vAlign w:val="center"/>
          </w:tcPr>
          <w:p w14:paraId="30EF937A" w14:textId="77777777" w:rsidR="00A3146C" w:rsidRDefault="00A3146C" w:rsidP="00490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8" w:type="dxa"/>
            <w:vAlign w:val="center"/>
          </w:tcPr>
          <w:p w14:paraId="30EF937B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3146C" w14:paraId="30EF9383" w14:textId="77777777" w:rsidTr="0006551D">
        <w:trPr>
          <w:trHeight w:val="624"/>
        </w:trPr>
        <w:tc>
          <w:tcPr>
            <w:tcW w:w="1458" w:type="dxa"/>
            <w:vAlign w:val="center"/>
          </w:tcPr>
          <w:p w14:paraId="30EF937D" w14:textId="77777777" w:rsidR="00A3146C" w:rsidRPr="004F073A" w:rsidRDefault="00A3146C" w:rsidP="004F0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Charoline</w:t>
            </w:r>
          </w:p>
        </w:tc>
        <w:tc>
          <w:tcPr>
            <w:tcW w:w="1458" w:type="dxa"/>
            <w:vAlign w:val="center"/>
          </w:tcPr>
          <w:p w14:paraId="30EF937E" w14:textId="77777777" w:rsidR="00A3146C" w:rsidRDefault="0006551D" w:rsidP="0006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8" w:type="dxa"/>
            <w:vAlign w:val="center"/>
          </w:tcPr>
          <w:p w14:paraId="30EF937F" w14:textId="77777777" w:rsidR="00A3146C" w:rsidRDefault="0006551D" w:rsidP="0006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vAlign w:val="center"/>
          </w:tcPr>
          <w:p w14:paraId="30EF9380" w14:textId="77777777" w:rsidR="00A3146C" w:rsidRDefault="0006551D" w:rsidP="00065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19,35</w:t>
            </w:r>
          </w:p>
        </w:tc>
        <w:tc>
          <w:tcPr>
            <w:tcW w:w="1458" w:type="dxa"/>
            <w:vAlign w:val="center"/>
          </w:tcPr>
          <w:p w14:paraId="30EF9381" w14:textId="77777777" w:rsidR="00A3146C" w:rsidRDefault="0006551D" w:rsidP="00334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4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vAlign w:val="center"/>
          </w:tcPr>
          <w:p w14:paraId="30EF9382" w14:textId="77777777" w:rsidR="00A3146C" w:rsidRDefault="00A3146C" w:rsidP="00A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0EF9384" w14:textId="77777777" w:rsidR="00490427" w:rsidRDefault="00490427">
      <w:pPr>
        <w:rPr>
          <w:rFonts w:ascii="Times New Roman" w:hAnsi="Times New Roman" w:cs="Times New Roman"/>
        </w:rPr>
      </w:pPr>
    </w:p>
    <w:p w14:paraId="30EF9385" w14:textId="77777777" w:rsidR="00490427" w:rsidRDefault="003340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Vous devez estimer le salaire hebdomadaire de </w:t>
      </w:r>
      <w:r w:rsidR="007258CB">
        <w:rPr>
          <w:rFonts w:ascii="Times New Roman" w:hAnsi="Times New Roman" w:cs="Times New Roman"/>
          <w:b/>
        </w:rPr>
        <w:t>Charles, lui</w:t>
      </w:r>
      <w:r w:rsidR="000655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qui </w:t>
      </w:r>
      <w:r w:rsidR="0006551D">
        <w:rPr>
          <w:rFonts w:ascii="Times New Roman" w:hAnsi="Times New Roman" w:cs="Times New Roman"/>
          <w:b/>
        </w:rPr>
        <w:t>travaille</w:t>
      </w:r>
      <w:r>
        <w:rPr>
          <w:rFonts w:ascii="Times New Roman" w:hAnsi="Times New Roman" w:cs="Times New Roman"/>
          <w:b/>
        </w:rPr>
        <w:t>ra</w:t>
      </w:r>
      <w:r w:rsidR="0006551D">
        <w:rPr>
          <w:rFonts w:ascii="Times New Roman" w:hAnsi="Times New Roman" w:cs="Times New Roman"/>
          <w:b/>
        </w:rPr>
        <w:t xml:space="preserve"> à Lachalle, un quartier </w:t>
      </w:r>
      <w:r>
        <w:rPr>
          <w:rFonts w:ascii="Times New Roman" w:hAnsi="Times New Roman" w:cs="Times New Roman"/>
          <w:b/>
        </w:rPr>
        <w:t>de bonne réputation grâce à son niveau social et économique de 8.</w:t>
      </w:r>
    </w:p>
    <w:p w14:paraId="3A8526D5" w14:textId="409E9463" w:rsidR="00364531" w:rsidRDefault="00364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Graphiques et calculs</w:t>
      </w:r>
    </w:p>
    <w:p w14:paraId="48BBBCE2" w14:textId="0080E12F" w:rsidR="00364531" w:rsidRDefault="00364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4144" behindDoc="1" locked="0" layoutInCell="1" allowOverlap="1" wp14:anchorId="63B6E406" wp14:editId="78ECE52C">
            <wp:simplePos x="0" y="0"/>
            <wp:positionH relativeFrom="column">
              <wp:posOffset>0</wp:posOffset>
            </wp:positionH>
            <wp:positionV relativeFrom="paragraph">
              <wp:posOffset>194522</wp:posOffset>
            </wp:positionV>
            <wp:extent cx="4006986" cy="1845347"/>
            <wp:effectExtent l="0" t="0" r="0" b="2540"/>
            <wp:wrapNone/>
            <wp:docPr id="11" name="Image 11" descr="C:\Users\allardl\Desktop\aa«Aaaaaq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aa«Aaaaaqa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986" cy="184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F0468" w14:textId="77777777" w:rsidR="00364531" w:rsidRDefault="00364531">
      <w:pPr>
        <w:rPr>
          <w:rFonts w:ascii="Times New Roman" w:hAnsi="Times New Roman" w:cs="Times New Roman"/>
          <w:b/>
        </w:rPr>
      </w:pPr>
    </w:p>
    <w:p w14:paraId="21EB41BD" w14:textId="77777777" w:rsidR="00364531" w:rsidRDefault="00364531">
      <w:pPr>
        <w:rPr>
          <w:rFonts w:ascii="Times New Roman" w:hAnsi="Times New Roman" w:cs="Times New Roman"/>
          <w:b/>
        </w:rPr>
      </w:pPr>
    </w:p>
    <w:p w14:paraId="61D20D64" w14:textId="77777777" w:rsidR="00364531" w:rsidRDefault="00364531">
      <w:pPr>
        <w:rPr>
          <w:rFonts w:ascii="Times New Roman" w:hAnsi="Times New Roman" w:cs="Times New Roman"/>
          <w:b/>
        </w:rPr>
      </w:pPr>
    </w:p>
    <w:p w14:paraId="2CC0BC0B" w14:textId="77777777" w:rsidR="00364531" w:rsidRDefault="00364531">
      <w:pPr>
        <w:rPr>
          <w:rFonts w:ascii="Times New Roman" w:hAnsi="Times New Roman" w:cs="Times New Roman"/>
          <w:b/>
        </w:rPr>
      </w:pPr>
    </w:p>
    <w:p w14:paraId="43B6389A" w14:textId="77777777" w:rsidR="00364531" w:rsidRDefault="00364531">
      <w:pPr>
        <w:rPr>
          <w:rFonts w:ascii="Times New Roman" w:hAnsi="Times New Roman" w:cs="Times New Roman"/>
          <w:b/>
        </w:rPr>
      </w:pPr>
    </w:p>
    <w:p w14:paraId="45D001B1" w14:textId="7E921E1C" w:rsidR="00364531" w:rsidRDefault="00364531">
      <w:pPr>
        <w:rPr>
          <w:rFonts w:ascii="Times New Roman" w:hAnsi="Times New Roman" w:cs="Times New Roman"/>
          <w:b/>
        </w:rPr>
      </w:pPr>
    </w:p>
    <w:p w14:paraId="709CA086" w14:textId="5D7FA307" w:rsidR="00364531" w:rsidRDefault="00364531">
      <w:pPr>
        <w:rPr>
          <w:rFonts w:ascii="Times New Roman" w:hAnsi="Times New Roman" w:cs="Times New Roman"/>
          <w:b/>
        </w:rPr>
      </w:pPr>
    </w:p>
    <w:p w14:paraId="1F47506E" w14:textId="753F067A" w:rsidR="00364531" w:rsidRDefault="00364531">
      <w:pPr>
        <w:rPr>
          <w:rFonts w:ascii="Times New Roman" w:hAnsi="Times New Roman" w:cs="Times New Roman"/>
          <w:b/>
          <w:noProof/>
          <w:lang w:eastAsia="fr-CA"/>
        </w:rPr>
      </w:pPr>
    </w:p>
    <w:p w14:paraId="307189D5" w14:textId="049E38F6" w:rsidR="00364531" w:rsidRDefault="00364531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792E6A26" wp14:editId="18C13175">
            <wp:simplePos x="0" y="0"/>
            <wp:positionH relativeFrom="column">
              <wp:posOffset>0</wp:posOffset>
            </wp:positionH>
            <wp:positionV relativeFrom="paragraph">
              <wp:posOffset>301837</wp:posOffset>
            </wp:positionV>
            <wp:extent cx="4006986" cy="1845347"/>
            <wp:effectExtent l="0" t="0" r="0" b="2540"/>
            <wp:wrapNone/>
            <wp:docPr id="2072298146" name="Image 2072298146" descr="C:\Users\allardl\Desktop\aa«Aaaaaq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aa«Aaaaaqa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986" cy="184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4768" w14:textId="77777777" w:rsidR="00364531" w:rsidRDefault="00364531">
      <w:pPr>
        <w:rPr>
          <w:rFonts w:ascii="Times New Roman" w:hAnsi="Times New Roman" w:cs="Times New Roman"/>
          <w:b/>
          <w:noProof/>
          <w:lang w:eastAsia="fr-CA"/>
        </w:rPr>
      </w:pPr>
    </w:p>
    <w:p w14:paraId="579F6690" w14:textId="77777777" w:rsidR="00364531" w:rsidRDefault="00364531">
      <w:pPr>
        <w:rPr>
          <w:rFonts w:ascii="Times New Roman" w:hAnsi="Times New Roman" w:cs="Times New Roman"/>
          <w:b/>
          <w:noProof/>
          <w:lang w:eastAsia="fr-CA"/>
        </w:rPr>
      </w:pPr>
    </w:p>
    <w:p w14:paraId="2A90F0FC" w14:textId="77777777" w:rsidR="00364531" w:rsidRDefault="00364531">
      <w:pPr>
        <w:rPr>
          <w:rFonts w:ascii="Times New Roman" w:hAnsi="Times New Roman" w:cs="Times New Roman"/>
          <w:b/>
          <w:noProof/>
          <w:lang w:eastAsia="fr-CA"/>
        </w:rPr>
      </w:pPr>
    </w:p>
    <w:p w14:paraId="4A282C29" w14:textId="7A742433" w:rsidR="00364531" w:rsidRDefault="00364531">
      <w:pPr>
        <w:rPr>
          <w:rFonts w:ascii="Times New Roman" w:hAnsi="Times New Roman" w:cs="Times New Roman"/>
          <w:b/>
        </w:rPr>
      </w:pPr>
    </w:p>
    <w:p w14:paraId="3929DD46" w14:textId="4F5C408C" w:rsidR="00364531" w:rsidRDefault="00364531">
      <w:pPr>
        <w:rPr>
          <w:rFonts w:ascii="Times New Roman" w:hAnsi="Times New Roman" w:cs="Times New Roman"/>
          <w:b/>
        </w:rPr>
      </w:pPr>
    </w:p>
    <w:p w14:paraId="4BF78911" w14:textId="1E0C6084" w:rsidR="00364531" w:rsidRDefault="00364531">
      <w:pPr>
        <w:rPr>
          <w:rFonts w:ascii="Times New Roman" w:hAnsi="Times New Roman" w:cs="Times New Roman"/>
          <w:b/>
        </w:rPr>
      </w:pPr>
    </w:p>
    <w:p w14:paraId="2FB42947" w14:textId="15486D76" w:rsidR="00364531" w:rsidRDefault="00364531">
      <w:pPr>
        <w:rPr>
          <w:rFonts w:ascii="Times New Roman" w:hAnsi="Times New Roman" w:cs="Times New Roman"/>
          <w:b/>
        </w:rPr>
      </w:pPr>
    </w:p>
    <w:p w14:paraId="7D310FCE" w14:textId="1E97AA3B" w:rsidR="00364531" w:rsidRDefault="00364531">
      <w:pPr>
        <w:rPr>
          <w:rFonts w:ascii="Times New Roman" w:hAnsi="Times New Roman" w:cs="Times New Roman"/>
          <w:b/>
        </w:rPr>
      </w:pPr>
    </w:p>
    <w:p w14:paraId="30264D2C" w14:textId="169BF2C4" w:rsidR="00364531" w:rsidRDefault="003645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AE357C8" wp14:editId="46F279D4">
            <wp:simplePos x="0" y="0"/>
            <wp:positionH relativeFrom="column">
              <wp:posOffset>0</wp:posOffset>
            </wp:positionH>
            <wp:positionV relativeFrom="paragraph">
              <wp:posOffset>300281</wp:posOffset>
            </wp:positionV>
            <wp:extent cx="4006850" cy="1845310"/>
            <wp:effectExtent l="0" t="0" r="0" b="2540"/>
            <wp:wrapNone/>
            <wp:docPr id="816592811" name="Image 816592811" descr="C:\Users\allardl\Desktop\aa«Aaaaaq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aa«Aaaaaqa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28DCC" w14:textId="77777777" w:rsidR="00364531" w:rsidRPr="0006551D" w:rsidRDefault="00364531">
      <w:pPr>
        <w:rPr>
          <w:rFonts w:ascii="Times New Roman" w:hAnsi="Times New Roman" w:cs="Times New Roman"/>
          <w:b/>
        </w:rPr>
      </w:pPr>
    </w:p>
    <w:sectPr w:rsidR="00364531" w:rsidRPr="000655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27"/>
    <w:rsid w:val="0006551D"/>
    <w:rsid w:val="00233336"/>
    <w:rsid w:val="0033407F"/>
    <w:rsid w:val="00364531"/>
    <w:rsid w:val="003E63BF"/>
    <w:rsid w:val="00431797"/>
    <w:rsid w:val="00490427"/>
    <w:rsid w:val="004F073A"/>
    <w:rsid w:val="005D0E28"/>
    <w:rsid w:val="007258CB"/>
    <w:rsid w:val="007B3396"/>
    <w:rsid w:val="00A3146C"/>
    <w:rsid w:val="00E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343"/>
  <w15:docId w15:val="{D06CF169-C8B0-4069-9A17-DFBB4962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8</cp:revision>
  <dcterms:created xsi:type="dcterms:W3CDTF">2016-10-17T00:16:00Z</dcterms:created>
  <dcterms:modified xsi:type="dcterms:W3CDTF">2023-09-26T15:57:00Z</dcterms:modified>
</cp:coreProperties>
</file>